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E3D20">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【稳添利最短持有期日开固收类】</w:t>
      </w:r>
      <w:permEnd w:id="0"/>
      <w:r>
        <w:rPr>
          <w:rFonts w:hint="eastAsia" w:ascii="黑体" w:hAnsi="黑体" w:eastAsia="黑体"/>
          <w:b/>
          <w:bCs/>
          <w:sz w:val="28"/>
          <w:szCs w:val="28"/>
        </w:rPr>
        <w:t>理财产品</w:t>
      </w:r>
    </w:p>
    <w:p w14:paraId="24D4858B">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001C71E5">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674A9ADF">
      <w:pPr>
        <w:rPr>
          <w:rFonts w:ascii="宋体" w:hAnsi="宋体" w:cs="仿宋_GB2312"/>
          <w:b/>
          <w:kern w:val="0"/>
          <w:sz w:val="18"/>
          <w:szCs w:val="18"/>
        </w:rPr>
      </w:pPr>
      <w:r>
        <w:rPr>
          <w:rFonts w:hint="eastAsia" w:ascii="宋体" w:hAnsi="宋体" w:cs="仿宋_GB2312"/>
          <w:b/>
          <w:kern w:val="0"/>
          <w:sz w:val="18"/>
          <w:szCs w:val="18"/>
        </w:rPr>
        <w:t>尊敬的投资者：</w:t>
      </w:r>
    </w:p>
    <w:p w14:paraId="24483C78">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453ECF3A">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4AD70D4F">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14:paraId="27FB3E93">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14:paraId="1443E1E1">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bookmarkStart w:id="0" w:name="pro_name"/>
      <w:bookmarkEnd w:id="0"/>
      <w:r>
        <w:rPr>
          <w:rFonts w:hint="eastAsia" w:ascii="宋体" w:hAnsi="宋体" w:cs="仿宋_GB2312"/>
          <w:kern w:val="0"/>
          <w:sz w:val="18"/>
          <w:szCs w:val="18"/>
          <w:lang w:eastAsia="zh-CN"/>
        </w:rPr>
        <w:t>兴银理财稳添利月盈73号(1个月最短持有期)日开固收类理财产品</w:t>
      </w:r>
      <w:r>
        <w:rPr>
          <w:rFonts w:hint="eastAsia" w:ascii="宋体" w:hAnsi="宋体" w:cs="仿宋_GB2312"/>
          <w:kern w:val="0"/>
          <w:sz w:val="18"/>
          <w:szCs w:val="18"/>
        </w:rPr>
        <w:t>】</w:t>
      </w:r>
      <w:permEnd w:id="1"/>
    </w:p>
    <w:p w14:paraId="33D19959">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bookmarkStart w:id="1" w:name="sale_name"/>
      <w:bookmarkEnd w:id="1"/>
      <w:r>
        <w:rPr>
          <w:rFonts w:hint="eastAsia" w:ascii="宋体" w:hAnsi="宋体" w:cs="仿宋_GB2312"/>
          <w:kern w:val="0"/>
          <w:sz w:val="18"/>
          <w:szCs w:val="18"/>
          <w:lang w:eastAsia="zh-CN"/>
        </w:rPr>
        <w:t>【稳添利月盈增利73号B】（适用【</w:t>
      </w:r>
      <w:r>
        <w:rPr>
          <w:rFonts w:hint="eastAsia" w:ascii="宋体" w:hAnsi="宋体" w:cs="仿宋_GB2312"/>
          <w:kern w:val="0"/>
          <w:sz w:val="18"/>
          <w:szCs w:val="18"/>
          <w:lang w:val="en-US" w:eastAsia="zh-CN"/>
        </w:rPr>
        <w:t>B</w:t>
      </w:r>
      <w:r>
        <w:rPr>
          <w:rFonts w:hint="eastAsia" w:ascii="宋体" w:hAnsi="宋体" w:cs="仿宋_GB2312"/>
          <w:kern w:val="0"/>
          <w:sz w:val="18"/>
          <w:szCs w:val="18"/>
          <w:lang w:eastAsia="zh-CN"/>
        </w:rPr>
        <w:t>】类份额）</w:t>
      </w:r>
      <w:permEnd w:id="2"/>
    </w:p>
    <w:p w14:paraId="5BFB56A9">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bookmarkStart w:id="2" w:name="regist_code"/>
      <w:bookmarkEnd w:id="2"/>
      <w:r>
        <w:rPr>
          <w:rFonts w:hint="eastAsia" w:ascii="宋体" w:hAnsi="宋体" w:cs="仿宋_GB2312"/>
          <w:kern w:val="0"/>
          <w:sz w:val="18"/>
          <w:szCs w:val="18"/>
          <w:lang w:eastAsia="zh-CN"/>
        </w:rPr>
        <w:t>Z7002025001399</w:t>
      </w:r>
      <w:r>
        <w:rPr>
          <w:rFonts w:hint="eastAsia" w:ascii="宋体" w:hAnsi="宋体" w:cs="仿宋_GB2312"/>
          <w:kern w:val="0"/>
          <w:sz w:val="18"/>
          <w:szCs w:val="18"/>
        </w:rPr>
        <w:t>】</w:t>
      </w:r>
      <w:permEnd w:id="3"/>
    </w:p>
    <w:p w14:paraId="26D31875">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23D5241E">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122941F7">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797E7FEB">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14:paraId="6BF07E26">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2E1C39B1">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7630783F">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2FB517DF">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0A5E43B3">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bookmarkStart w:id="5" w:name="_GoBack"/>
      <w:bookmarkEnd w:id="5"/>
    </w:p>
    <w:p w14:paraId="4C89B11A">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2BAFC77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198E6FD4">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3" w:name="per_risk"/>
      <w:bookmarkEnd w:id="3"/>
      <w:permStart w:id="9" w:edGrp="everyone"/>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 C1、■ C2、■ C3、■ C4、■ C5】。</w:t>
      </w:r>
    </w:p>
    <w:p w14:paraId="71256563">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4" w:name="ins_risk"/>
      <w:bookmarkEnd w:id="4"/>
      <w:r>
        <w:rPr>
          <w:rFonts w:hint="eastAsia" w:asciiTheme="majorEastAsia" w:hAnsiTheme="majorEastAsia" w:eastAsiaTheme="majorEastAsia"/>
          <w:bCs/>
          <w:color w:val="000000" w:themeColor="text1"/>
          <w:sz w:val="18"/>
          <w:szCs w:val="18"/>
          <w:lang w:eastAsia="zh-CN"/>
          <w14:textFill>
            <w14:solidFill>
              <w14:schemeClr w14:val="tx1"/>
            </w14:solidFill>
          </w14:textFill>
        </w:rPr>
        <w:t>■机构投资者：【□ C1、□ C2、□ C3、□ C4、□ C5】。</w:t>
      </w:r>
    </w:p>
    <w:permEnd w:id="9"/>
    <w:p w14:paraId="74021B05">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5AA14242">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4BF74C1A">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3D8F0CD9">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5902364">
      <w:pPr>
        <w:spacing w:line="360" w:lineRule="auto"/>
        <w:ind w:firstLine="360" w:firstLineChars="200"/>
        <w:rPr>
          <w:rFonts w:ascii="宋体" w:hAnsi="宋体"/>
          <w:sz w:val="18"/>
          <w:szCs w:val="18"/>
        </w:rPr>
      </w:pPr>
      <w:permStart w:id="10" w:edGrp="everyone"/>
      <w:r>
        <w:rPr>
          <w:rFonts w:hint="eastAsia" w:ascii="宋体" w:hAnsi="宋体"/>
          <w:sz w:val="18"/>
          <w:szCs w:val="18"/>
        </w:rPr>
        <w:t>【1.拟投资市场和资产的风险：</w:t>
      </w:r>
    </w:p>
    <w:p w14:paraId="7C677803">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14:paraId="29592028">
      <w:pPr>
        <w:spacing w:line="360" w:lineRule="auto"/>
        <w:ind w:firstLine="360" w:firstLineChars="200"/>
        <w:rPr>
          <w:rFonts w:ascii="宋体" w:hAnsi="宋体"/>
          <w:sz w:val="18"/>
          <w:szCs w:val="18"/>
        </w:rPr>
      </w:pPr>
      <w:r>
        <w:rPr>
          <w:rFonts w:hint="eastAsia" w:ascii="宋体" w:hAnsi="宋体"/>
          <w:sz w:val="18"/>
          <w:szCs w:val="18"/>
        </w:rPr>
        <w:t>投资标准化债权类资产的风险</w:t>
      </w:r>
    </w:p>
    <w:p w14:paraId="43FF4D50">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2ABCB21">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14:paraId="646A8E92">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14:paraId="08023864">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78912CB4">
      <w:pPr>
        <w:pStyle w:val="13"/>
        <w:ind w:firstLine="426" w:firstLineChars="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0E136165">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4433E11D">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48ED6B9D">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308BD7AC">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432C46A6">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2105D4F1">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2352DE2A">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5E602C17">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3F75EC16">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02B7367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02619F79">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6D955034">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24CF0804">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A065913">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3F4C3860">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74461A58">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2AD5553E">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6CC0686D">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135202ED">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76D8E547">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38746D38">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6231836E">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6B65A084">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2CE77DAE">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39CB011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C794D8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20A14C3F">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6432749E">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23D6F7D3">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3DE9DBB2">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63342288">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075DA202">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12C5A56C">
      <w:pPr>
        <w:pStyle w:val="13"/>
        <w:ind w:firstLineChars="0"/>
        <w:rPr>
          <w:rFonts w:ascii="宋体" w:hAnsi="宋体"/>
          <w:b/>
          <w:bCs/>
          <w:sz w:val="18"/>
          <w:szCs w:val="18"/>
        </w:rPr>
      </w:pPr>
      <w:r>
        <w:rPr>
          <w:rFonts w:hint="eastAsia" w:ascii="宋体" w:hAnsi="宋体"/>
          <w:b/>
          <w:bCs/>
          <w:sz w:val="18"/>
          <w:szCs w:val="18"/>
        </w:rPr>
        <w:t>17.关联交易风险</w:t>
      </w:r>
    </w:p>
    <w:p w14:paraId="72796CDF">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62222BB8">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0CAB907A">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579E000E">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D47E6E5">
      <w:pPr>
        <w:ind w:left="540"/>
        <w:jc w:val="right"/>
        <w:rPr>
          <w:rFonts w:ascii="宋体" w:hAnsi="宋体"/>
          <w:sz w:val="18"/>
          <w:szCs w:val="18"/>
        </w:rPr>
      </w:pPr>
    </w:p>
    <w:p w14:paraId="193B42C0">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502E6092">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江苏灌云农村商业银行股份有限公司</w:t>
      </w:r>
      <w:r>
        <w:rPr>
          <w:rFonts w:hint="eastAsia" w:ascii="宋体" w:hAnsi="宋体"/>
          <w:sz w:val="18"/>
          <w:szCs w:val="18"/>
        </w:rPr>
        <w:t>】）</w:t>
      </w:r>
    </w:p>
    <w:permEnd w:id="11"/>
    <w:p w14:paraId="28B50A35">
      <w:pPr>
        <w:widowControl/>
        <w:jc w:val="left"/>
        <w:rPr>
          <w:rFonts w:ascii="宋体" w:hAnsi="宋体"/>
          <w:sz w:val="18"/>
          <w:szCs w:val="18"/>
        </w:rPr>
      </w:pPr>
      <w:r>
        <w:rPr>
          <w:rFonts w:ascii="宋体" w:hAnsi="宋体"/>
          <w:sz w:val="18"/>
          <w:szCs w:val="18"/>
        </w:rPr>
        <w:br w:type="page"/>
      </w:r>
    </w:p>
    <w:p w14:paraId="11388FD0">
      <w:pPr>
        <w:ind w:left="540"/>
        <w:jc w:val="right"/>
        <w:rPr>
          <w:rFonts w:ascii="宋体" w:hAnsi="宋体"/>
          <w:sz w:val="18"/>
          <w:szCs w:val="18"/>
        </w:rPr>
      </w:pPr>
    </w:p>
    <w:p w14:paraId="674C2DB2">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14:paraId="54E846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7996DB9B">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C7434FA">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3AF913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089357D">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52ADBB54">
            <w:pPr>
              <w:spacing w:line="280" w:lineRule="atLeast"/>
              <w:jc w:val="left"/>
              <w:rPr>
                <w:rFonts w:ascii="宋体" w:hAnsi="宋体" w:cs="Arial"/>
                <w:sz w:val="18"/>
                <w:szCs w:val="18"/>
              </w:rPr>
            </w:pPr>
          </w:p>
          <w:p w14:paraId="48212CB0">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40B353F">
            <w:pPr>
              <w:spacing w:line="280" w:lineRule="atLeast"/>
              <w:jc w:val="left"/>
              <w:rPr>
                <w:rFonts w:ascii="宋体" w:hAnsi="宋体" w:cs="Arial"/>
                <w:kern w:val="0"/>
                <w:sz w:val="18"/>
                <w:szCs w:val="18"/>
              </w:rPr>
            </w:pPr>
          </w:p>
          <w:p w14:paraId="4FB70E57">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33F48655">
            <w:pPr>
              <w:spacing w:line="280" w:lineRule="atLeast"/>
              <w:jc w:val="left"/>
              <w:rPr>
                <w:rFonts w:ascii="宋体" w:hAnsi="宋体" w:cs="Arial"/>
                <w:kern w:val="0"/>
                <w:sz w:val="18"/>
                <w:szCs w:val="18"/>
              </w:rPr>
            </w:pPr>
          </w:p>
          <w:p w14:paraId="536BB5C2">
            <w:pPr>
              <w:spacing w:line="280" w:lineRule="atLeast"/>
              <w:jc w:val="left"/>
              <w:rPr>
                <w:kern w:val="0"/>
                <w:sz w:val="18"/>
                <w:szCs w:val="18"/>
                <w:u w:val="single"/>
              </w:rPr>
            </w:pPr>
            <w:r>
              <w:rPr>
                <w:rFonts w:hint="eastAsia" w:ascii="宋体" w:hAnsi="宋体" w:cs="Arial"/>
                <w:kern w:val="0"/>
                <w:sz w:val="18"/>
                <w:szCs w:val="18"/>
              </w:rPr>
              <w:t>请投资者在此抄录：</w:t>
            </w:r>
          </w:p>
          <w:p w14:paraId="435C1B97">
            <w:pPr>
              <w:spacing w:line="280" w:lineRule="atLeast"/>
              <w:jc w:val="left"/>
              <w:rPr>
                <w:kern w:val="0"/>
                <w:sz w:val="18"/>
                <w:szCs w:val="18"/>
                <w:u w:val="single"/>
              </w:rPr>
            </w:pPr>
          </w:p>
          <w:p w14:paraId="22C3CCFD">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14:paraId="2E725ABA">
            <w:pPr>
              <w:spacing w:line="280" w:lineRule="atLeast"/>
              <w:ind w:left="4200" w:firstLine="1080" w:firstLineChars="600"/>
              <w:jc w:val="left"/>
              <w:rPr>
                <w:rFonts w:ascii="宋体" w:hAnsi="宋体" w:cs="Arial"/>
                <w:kern w:val="0"/>
                <w:sz w:val="18"/>
                <w:szCs w:val="18"/>
              </w:rPr>
            </w:pPr>
          </w:p>
          <w:p w14:paraId="74E2EF35">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2D11AA4">
            <w:pPr>
              <w:spacing w:line="280" w:lineRule="atLeast"/>
              <w:ind w:left="4200" w:firstLine="1080" w:firstLineChars="600"/>
              <w:jc w:val="left"/>
              <w:rPr>
                <w:rFonts w:ascii="宋体" w:hAnsi="宋体" w:cs="Arial"/>
                <w:kern w:val="0"/>
                <w:sz w:val="18"/>
                <w:szCs w:val="18"/>
              </w:rPr>
            </w:pPr>
          </w:p>
          <w:p w14:paraId="449B521C">
            <w:pPr>
              <w:spacing w:line="280" w:lineRule="atLeast"/>
              <w:jc w:val="left"/>
              <w:rPr>
                <w:rFonts w:ascii="宋体" w:hAnsi="宋体" w:cs="Arial"/>
                <w:b/>
                <w:bCs/>
                <w:kern w:val="0"/>
                <w:sz w:val="18"/>
                <w:szCs w:val="18"/>
              </w:rPr>
            </w:pPr>
            <w:r>
              <w:rPr>
                <w:rFonts w:hint="eastAsia"/>
                <w:b/>
                <w:bCs/>
                <w:kern w:val="0"/>
                <w:sz w:val="20"/>
                <w:szCs w:val="20"/>
              </w:rPr>
              <w:t>（本风险揭示书共有三份签署文本，第一联销售机构留存，第二联投资者留存，第三联产品管理人留存。）</w:t>
            </w:r>
          </w:p>
          <w:p w14:paraId="20C70A54">
            <w:pPr>
              <w:spacing w:line="280" w:lineRule="atLeast"/>
              <w:jc w:val="right"/>
              <w:rPr>
                <w:rFonts w:ascii="宋体" w:hAnsi="宋体"/>
                <w:kern w:val="0"/>
                <w:sz w:val="18"/>
                <w:szCs w:val="18"/>
              </w:rPr>
            </w:pPr>
          </w:p>
        </w:tc>
      </w:tr>
    </w:tbl>
    <w:p w14:paraId="0301DBF5">
      <w:pPr>
        <w:autoSpaceDE w:val="0"/>
        <w:autoSpaceDN w:val="0"/>
        <w:adjustRightInd w:val="0"/>
        <w:spacing w:line="360" w:lineRule="auto"/>
        <w:ind w:firstLine="420"/>
        <w:jc w:val="left"/>
        <w:rPr>
          <w:rFonts w:ascii="宋体" w:hAnsi="宋体"/>
          <w:sz w:val="24"/>
        </w:rPr>
      </w:pPr>
    </w:p>
    <w:p w14:paraId="29CF55E8">
      <w:pPr>
        <w:rPr>
          <w:rFonts w:ascii="宋体" w:hAnsi="宋体" w:cs="Arial"/>
          <w:sz w:val="24"/>
        </w:rPr>
      </w:pPr>
    </w:p>
    <w:p w14:paraId="7068FA35">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14:paraId="3AF0AF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68DDFC6F">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3497C7E4">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689AB7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17889C32">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77884723">
            <w:pPr>
              <w:spacing w:line="280" w:lineRule="atLeast"/>
              <w:ind w:firstLine="360" w:firstLineChars="200"/>
              <w:jc w:val="left"/>
              <w:rPr>
                <w:rFonts w:ascii="宋体" w:hAnsi="宋体" w:cs="Arial"/>
                <w:kern w:val="0"/>
                <w:sz w:val="18"/>
                <w:szCs w:val="18"/>
              </w:rPr>
            </w:pPr>
          </w:p>
          <w:p w14:paraId="03954D7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37A2EB3">
            <w:pPr>
              <w:spacing w:line="280" w:lineRule="atLeast"/>
              <w:ind w:firstLine="360" w:firstLineChars="200"/>
              <w:jc w:val="left"/>
              <w:rPr>
                <w:rFonts w:ascii="宋体" w:hAnsi="宋体" w:cs="Arial"/>
                <w:kern w:val="0"/>
                <w:sz w:val="18"/>
                <w:szCs w:val="18"/>
              </w:rPr>
            </w:pPr>
          </w:p>
          <w:p w14:paraId="7F5022D5">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0C0BD96D">
            <w:pPr>
              <w:spacing w:line="280" w:lineRule="atLeast"/>
              <w:jc w:val="left"/>
              <w:rPr>
                <w:rFonts w:ascii="宋体" w:hAnsi="宋体" w:cs="Arial"/>
                <w:kern w:val="0"/>
                <w:sz w:val="18"/>
                <w:szCs w:val="18"/>
              </w:rPr>
            </w:pPr>
          </w:p>
          <w:p w14:paraId="176B3C69">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17CE65D">
            <w:pPr>
              <w:spacing w:line="280" w:lineRule="atLeast"/>
              <w:jc w:val="left"/>
              <w:rPr>
                <w:rFonts w:ascii="宋体" w:hAnsi="宋体" w:cs="Arial"/>
                <w:kern w:val="0"/>
                <w:sz w:val="18"/>
                <w:szCs w:val="18"/>
              </w:rPr>
            </w:pPr>
          </w:p>
          <w:p w14:paraId="25F86B9E">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55F46046">
            <w:pPr>
              <w:spacing w:line="280" w:lineRule="atLeast"/>
              <w:jc w:val="left"/>
              <w:rPr>
                <w:rFonts w:ascii="宋体" w:hAnsi="宋体" w:cs="Arial"/>
                <w:kern w:val="0"/>
                <w:sz w:val="18"/>
                <w:szCs w:val="18"/>
              </w:rPr>
            </w:pPr>
          </w:p>
          <w:p w14:paraId="7E30B850">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07CBA851">
            <w:pPr>
              <w:spacing w:line="280" w:lineRule="atLeast"/>
              <w:ind w:left="4200" w:firstLine="1080" w:firstLineChars="600"/>
              <w:jc w:val="left"/>
              <w:rPr>
                <w:rFonts w:ascii="宋体" w:hAnsi="宋体" w:cs="Arial"/>
                <w:kern w:val="0"/>
                <w:sz w:val="18"/>
                <w:szCs w:val="18"/>
              </w:rPr>
            </w:pPr>
          </w:p>
          <w:p w14:paraId="0C20D603">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650BADA0">
            <w:pPr>
              <w:spacing w:line="280" w:lineRule="atLeast"/>
              <w:rPr>
                <w:kern w:val="0"/>
                <w:sz w:val="20"/>
                <w:szCs w:val="20"/>
              </w:rPr>
            </w:pPr>
          </w:p>
          <w:p w14:paraId="0CE551C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29424C58">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B6C0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095918AB">
                          <w:pPr>
                            <w:pStyle w:val="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14:paraId="095918AB">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582EC">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621930E2">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AES" w:cryptAlgorithmClass="hash" w:cryptAlgorithmType="typeAny" w:cryptAlgorithmSid="14" w:cryptSpinCount="100000" w:hash="VH91jKK8S+HILxZrTC8x/7f2g33+NBH5zbwtKH2yHWQpPAxYPayPNvhl7r5H4OxSPBiFVYJDUNeWThe1ovr9dg==" w:salt="TfuW6h7UC9IoXlbHLbc59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F0566"/>
    <w:rsid w:val="001104E8"/>
    <w:rsid w:val="00152999"/>
    <w:rsid w:val="001C5047"/>
    <w:rsid w:val="002354DB"/>
    <w:rsid w:val="00262560"/>
    <w:rsid w:val="002B4654"/>
    <w:rsid w:val="002B4BDD"/>
    <w:rsid w:val="002B63FC"/>
    <w:rsid w:val="002C604E"/>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40FDE"/>
    <w:rsid w:val="00647B65"/>
    <w:rsid w:val="006538E1"/>
    <w:rsid w:val="00673739"/>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679D8"/>
    <w:rsid w:val="00A95D0C"/>
    <w:rsid w:val="00AD2AD0"/>
    <w:rsid w:val="00AE5AA3"/>
    <w:rsid w:val="00B06267"/>
    <w:rsid w:val="00B07DEF"/>
    <w:rsid w:val="00B35D81"/>
    <w:rsid w:val="00B3723D"/>
    <w:rsid w:val="00B71F84"/>
    <w:rsid w:val="00B73B8B"/>
    <w:rsid w:val="00B94B21"/>
    <w:rsid w:val="00BA3CE3"/>
    <w:rsid w:val="00BA71E5"/>
    <w:rsid w:val="00BB3A90"/>
    <w:rsid w:val="00BB513F"/>
    <w:rsid w:val="00BC1259"/>
    <w:rsid w:val="00BC2076"/>
    <w:rsid w:val="00BC398E"/>
    <w:rsid w:val="00BD36A3"/>
    <w:rsid w:val="00BE1A3A"/>
    <w:rsid w:val="00C0058E"/>
    <w:rsid w:val="00C01696"/>
    <w:rsid w:val="00C361E7"/>
    <w:rsid w:val="00C4233D"/>
    <w:rsid w:val="00CD0E2E"/>
    <w:rsid w:val="00D03CCD"/>
    <w:rsid w:val="00D268C3"/>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541A"/>
    <w:rsid w:val="00F1747E"/>
    <w:rsid w:val="00F34E57"/>
    <w:rsid w:val="00F54E02"/>
    <w:rsid w:val="00F57B20"/>
    <w:rsid w:val="00F8077D"/>
    <w:rsid w:val="00FD7473"/>
    <w:rsid w:val="01713DA7"/>
    <w:rsid w:val="07512266"/>
    <w:rsid w:val="09B56D79"/>
    <w:rsid w:val="09EF2BC4"/>
    <w:rsid w:val="0E20418F"/>
    <w:rsid w:val="0F3144F8"/>
    <w:rsid w:val="11F445ED"/>
    <w:rsid w:val="145C08EA"/>
    <w:rsid w:val="158B6403"/>
    <w:rsid w:val="171B4C2E"/>
    <w:rsid w:val="19367913"/>
    <w:rsid w:val="1BFF7F70"/>
    <w:rsid w:val="1D9858FD"/>
    <w:rsid w:val="23024B39"/>
    <w:rsid w:val="38895284"/>
    <w:rsid w:val="3C44141C"/>
    <w:rsid w:val="3F921B33"/>
    <w:rsid w:val="41F45865"/>
    <w:rsid w:val="434C7F36"/>
    <w:rsid w:val="470D3806"/>
    <w:rsid w:val="4CFA15FA"/>
    <w:rsid w:val="50AC31DC"/>
    <w:rsid w:val="519F10FE"/>
    <w:rsid w:val="57457CCD"/>
    <w:rsid w:val="57A47D2B"/>
    <w:rsid w:val="5E292F07"/>
    <w:rsid w:val="601969DF"/>
    <w:rsid w:val="615875E5"/>
    <w:rsid w:val="618E79F8"/>
    <w:rsid w:val="6600662F"/>
    <w:rsid w:val="66363B37"/>
    <w:rsid w:val="66965880"/>
    <w:rsid w:val="6D861216"/>
    <w:rsid w:val="6E3A25F0"/>
    <w:rsid w:val="70330189"/>
    <w:rsid w:val="745526A1"/>
    <w:rsid w:val="7A7571B4"/>
    <w:rsid w:val="7C166D86"/>
    <w:rsid w:val="7E89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 w:type="paragraph" w:customStyle="1" w:styleId="18">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4830</Words>
  <Characters>4889</Characters>
  <Lines>32</Lines>
  <Paragraphs>9</Paragraphs>
  <TotalTime>0</TotalTime>
  <ScaleCrop>false</ScaleCrop>
  <LinksUpToDate>false</LinksUpToDate>
  <CharactersWithSpaces>4978</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2024-08-28T12:38:00Z</dcterms:created>
  <dc:creator>胡骁潇</dc:creator>
  <cp:lastModifiedBy>回忆</cp:lastModifiedBy>
  <dcterms:modified xsi:type="dcterms:W3CDTF">2026-06-22T09:04:32Z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8C3451F4A9D547188BD69B541900499D</vt:lpwstr>
  </property>
  <property fmtid="{D5CDD505-2E9C-101B-9397-08002B2CF9AE}" pid="4" name="KSOTemplateDocerSaveRecord">
    <vt:lpwstr>eyJoZGlkIjoiN2FhZjg1NTVhYWExYmMxZTVkMDZiOGNmY2RiMDUxZTUiLCJ1c2VySWQiOiI0MjkxMjM2MzEifQ==</vt:lpwstr>
  </property>
</Properties>
</file>